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959"/>
        <w:gridCol w:w="963"/>
        <w:gridCol w:w="964"/>
        <w:gridCol w:w="967"/>
        <w:gridCol w:w="967"/>
        <w:gridCol w:w="967"/>
        <w:gridCol w:w="967"/>
        <w:gridCol w:w="967"/>
        <w:gridCol w:w="1146"/>
      </w:tblGrid>
      <w:tr w:rsidR="00F71A3D" w:rsidRPr="00B82382" w14:paraId="724AAC81" w14:textId="77777777" w:rsidTr="00B82382">
        <w:trPr>
          <w:trHeight w:val="462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3243B96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B82382">
              <w:rPr>
                <w:rFonts w:ascii="Tw Cen MT" w:hAnsi="Tw Cen MT"/>
                <w:b/>
                <w:sz w:val="34"/>
                <w:szCs w:val="34"/>
              </w:rPr>
              <w:t>Subject Code 22</w:t>
            </w:r>
            <w:r w:rsidR="00D71B0B" w:rsidRPr="00B82382">
              <w:rPr>
                <w:rFonts w:ascii="Tw Cen MT" w:hAnsi="Tw Cen MT"/>
                <w:b/>
                <w:sz w:val="34"/>
                <w:szCs w:val="34"/>
              </w:rPr>
              <w:t>PC</w:t>
            </w:r>
            <w:r w:rsidR="00D16987" w:rsidRPr="00B82382">
              <w:rPr>
                <w:rFonts w:ascii="Tw Cen MT" w:hAnsi="Tw Cen MT"/>
                <w:b/>
                <w:sz w:val="34"/>
                <w:szCs w:val="34"/>
              </w:rPr>
              <w:t>1</w:t>
            </w:r>
            <w:r w:rsidR="00CB1207" w:rsidRPr="00B82382">
              <w:rPr>
                <w:rFonts w:ascii="Tw Cen MT" w:hAnsi="Tw Cen MT"/>
                <w:b/>
                <w:sz w:val="34"/>
                <w:szCs w:val="34"/>
              </w:rPr>
              <w:t>C</w:t>
            </w:r>
            <w:r w:rsidR="00BE1806" w:rsidRPr="00B82382">
              <w:rPr>
                <w:rFonts w:ascii="Tw Cen MT" w:hAnsi="Tw Cen MT"/>
                <w:b/>
                <w:sz w:val="34"/>
                <w:szCs w:val="34"/>
              </w:rPr>
              <w:t>E</w:t>
            </w:r>
            <w:r w:rsidR="00CB1207" w:rsidRPr="00B82382">
              <w:rPr>
                <w:rFonts w:ascii="Tw Cen MT" w:hAnsi="Tw Cen MT"/>
                <w:b/>
                <w:sz w:val="34"/>
                <w:szCs w:val="34"/>
              </w:rPr>
              <w:t>20</w:t>
            </w:r>
            <w:r w:rsidR="00BE1806" w:rsidRPr="00B82382">
              <w:rPr>
                <w:rFonts w:ascii="Tw Cen MT" w:hAnsi="Tw Cen MT"/>
                <w:b/>
                <w:sz w:val="34"/>
                <w:szCs w:val="34"/>
              </w:rPr>
              <w:t>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B8238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B82382">
              <w:rPr>
                <w:rFonts w:ascii="Tw Cen MT" w:hAnsi="Tw Cen MT"/>
                <w:b/>
                <w:sz w:val="52"/>
                <w:szCs w:val="52"/>
              </w:rPr>
              <w:t>R22</w:t>
            </w:r>
          </w:p>
        </w:tc>
      </w:tr>
    </w:tbl>
    <w:p w14:paraId="35C8BDCF" w14:textId="77777777" w:rsidR="00F71A3D" w:rsidRPr="00B82382" w:rsidRDefault="00F71A3D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B82382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71268C3B" w14:textId="77777777" w:rsidR="00F71A3D" w:rsidRPr="00B82382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B82382">
        <w:rPr>
          <w:rFonts w:ascii="Tw Cen MT" w:hAnsi="Tw Cen MT"/>
          <w:sz w:val="34"/>
          <w:szCs w:val="34"/>
        </w:rPr>
        <w:t>(AUTONOMOUS)</w:t>
      </w:r>
    </w:p>
    <w:p w14:paraId="6EDEB20F" w14:textId="12742C99" w:rsidR="00F71A3D" w:rsidRPr="00B82382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82382">
        <w:rPr>
          <w:rFonts w:ascii="Tw Cen MT" w:hAnsi="Tw Cen MT"/>
          <w:sz w:val="32"/>
          <w:szCs w:val="32"/>
        </w:rPr>
        <w:t>B.Tech. I</w:t>
      </w:r>
      <w:r w:rsidR="00770E09" w:rsidRPr="00B82382">
        <w:rPr>
          <w:rFonts w:ascii="Tw Cen MT" w:hAnsi="Tw Cen MT"/>
          <w:sz w:val="32"/>
          <w:szCs w:val="32"/>
        </w:rPr>
        <w:t>I</w:t>
      </w:r>
      <w:r w:rsidRPr="00B82382">
        <w:rPr>
          <w:rFonts w:ascii="Tw Cen MT" w:hAnsi="Tw Cen MT"/>
          <w:sz w:val="32"/>
          <w:szCs w:val="32"/>
        </w:rPr>
        <w:t xml:space="preserve"> Year I</w:t>
      </w:r>
      <w:r w:rsidR="0068787E" w:rsidRPr="00B82382">
        <w:rPr>
          <w:rFonts w:ascii="Tw Cen MT" w:hAnsi="Tw Cen MT"/>
          <w:sz w:val="32"/>
          <w:szCs w:val="32"/>
        </w:rPr>
        <w:t>I</w:t>
      </w:r>
      <w:r w:rsidRPr="00B82382">
        <w:rPr>
          <w:rFonts w:ascii="Tw Cen MT" w:hAnsi="Tw Cen MT"/>
          <w:sz w:val="32"/>
          <w:szCs w:val="32"/>
        </w:rPr>
        <w:t xml:space="preserve"> Semester Regular</w:t>
      </w:r>
      <w:r w:rsidR="00FA3452" w:rsidRPr="00B82382">
        <w:rPr>
          <w:rFonts w:ascii="Tw Cen MT" w:hAnsi="Tw Cen MT"/>
          <w:sz w:val="32"/>
          <w:szCs w:val="32"/>
        </w:rPr>
        <w:t>/Supplementary</w:t>
      </w:r>
      <w:r w:rsidRPr="00B82382">
        <w:rPr>
          <w:rFonts w:ascii="Tw Cen MT" w:hAnsi="Tw Cen MT"/>
          <w:sz w:val="32"/>
          <w:szCs w:val="32"/>
        </w:rPr>
        <w:t xml:space="preserve"> Examinations,</w:t>
      </w:r>
      <w:r w:rsidR="0068787E" w:rsidRPr="00B82382">
        <w:rPr>
          <w:rFonts w:ascii="Tw Cen MT" w:hAnsi="Tw Cen MT"/>
          <w:sz w:val="32"/>
          <w:szCs w:val="32"/>
        </w:rPr>
        <w:t xml:space="preserve"> </w:t>
      </w:r>
      <w:r w:rsidR="00FA3452" w:rsidRPr="00B82382">
        <w:rPr>
          <w:rFonts w:ascii="Tw Cen MT" w:hAnsi="Tw Cen MT"/>
          <w:sz w:val="32"/>
          <w:szCs w:val="32"/>
        </w:rPr>
        <w:t>May /June 2025</w:t>
      </w:r>
    </w:p>
    <w:p w14:paraId="7061E8C0" w14:textId="4299EBD9" w:rsidR="00F71A3D" w:rsidRPr="00B82382" w:rsidRDefault="00BE1806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</w:rPr>
      </w:pPr>
      <w:r w:rsidRPr="00B82382">
        <w:rPr>
          <w:rFonts w:ascii="Tw Cen MT" w:hAnsi="Tw Cen MT"/>
          <w:b/>
          <w:sz w:val="34"/>
          <w:szCs w:val="34"/>
        </w:rPr>
        <w:t>TRANSPORTATION EN</w:t>
      </w:r>
      <w:r w:rsidR="00CB1207" w:rsidRPr="00B82382">
        <w:rPr>
          <w:rFonts w:ascii="Tw Cen MT" w:hAnsi="Tw Cen MT"/>
          <w:b/>
          <w:sz w:val="34"/>
          <w:szCs w:val="34"/>
        </w:rPr>
        <w:t>GINEERING</w:t>
      </w:r>
    </w:p>
    <w:p w14:paraId="772AFEF7" w14:textId="12B68ED3" w:rsidR="00F71A3D" w:rsidRPr="00B82382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B82382">
        <w:rPr>
          <w:rFonts w:ascii="Tw Cen MT" w:hAnsi="Tw Cen MT"/>
          <w:sz w:val="34"/>
          <w:szCs w:val="34"/>
        </w:rPr>
        <w:t>(</w:t>
      </w:r>
      <w:r w:rsidR="00CB1207" w:rsidRPr="00B82382">
        <w:rPr>
          <w:rFonts w:ascii="Tw Cen MT" w:hAnsi="Tw Cen MT"/>
          <w:sz w:val="34"/>
          <w:szCs w:val="34"/>
        </w:rPr>
        <w:t>C</w:t>
      </w:r>
      <w:r w:rsidR="00BE1806" w:rsidRPr="00B82382">
        <w:rPr>
          <w:rFonts w:ascii="Tw Cen MT" w:hAnsi="Tw Cen MT"/>
          <w:sz w:val="34"/>
          <w:szCs w:val="34"/>
        </w:rPr>
        <w:t>E</w:t>
      </w:r>
      <w:r w:rsidRPr="00B82382">
        <w:rPr>
          <w:rFonts w:ascii="Tw Cen MT" w:hAnsi="Tw Cen MT"/>
          <w:sz w:val="34"/>
          <w:szCs w:val="34"/>
        </w:rPr>
        <w:t>)</w:t>
      </w:r>
    </w:p>
    <w:p w14:paraId="47843541" w14:textId="4DB004D9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B82382">
        <w:rPr>
          <w:rFonts w:ascii="Tw Cen MT" w:hAnsi="Tw Cen MT" w:cs="Arial"/>
          <w:b/>
          <w:sz w:val="34"/>
          <w:szCs w:val="34"/>
          <w:lang w:eastAsia="en-IN"/>
        </w:rPr>
        <w:t xml:space="preserve">Time: 3 hours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 w:rsidRPr="00B82382">
        <w:rPr>
          <w:rFonts w:ascii="Tw Cen MT" w:hAnsi="Tw Cen MT" w:cs="Arial"/>
          <w:b/>
          <w:sz w:val="34"/>
          <w:szCs w:val="34"/>
          <w:lang w:eastAsia="en-IN"/>
        </w:rPr>
        <w:t>Max. Marks: 60</w:t>
      </w:r>
    </w:p>
    <w:p w14:paraId="35FBCB44" w14:textId="77777777" w:rsidR="00F71A3D" w:rsidRPr="00B82382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B8238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17B1C294" w14:textId="77777777" w:rsidR="00F71A3D" w:rsidRPr="00B82382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B8238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1D2AA8BA" w14:textId="3C287148" w:rsidR="009F4E70" w:rsidRPr="00B82382" w:rsidRDefault="009F4E70" w:rsidP="009F4E7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B82382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PART-A</w:t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="00F00FE7"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>5X2=10M</w:t>
      </w:r>
    </w:p>
    <w:p w14:paraId="0897B62C" w14:textId="77777777" w:rsidR="009F4E70" w:rsidRPr="00B82382" w:rsidRDefault="009F4E70" w:rsidP="009F4E7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B82382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</w:p>
    <w:tbl>
      <w:tblPr>
        <w:tblStyle w:val="TableGrid"/>
        <w:tblW w:w="1127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83"/>
        <w:gridCol w:w="708"/>
        <w:gridCol w:w="993"/>
        <w:gridCol w:w="992"/>
      </w:tblGrid>
      <w:tr w:rsidR="009F4E70" w:rsidRPr="00B82382" w14:paraId="59318433" w14:textId="77777777" w:rsidTr="00B82382">
        <w:tc>
          <w:tcPr>
            <w:tcW w:w="902" w:type="dxa"/>
          </w:tcPr>
          <w:p w14:paraId="3F347E37" w14:textId="77777777" w:rsidR="009F4E70" w:rsidRPr="00B82382" w:rsidRDefault="009F4E70" w:rsidP="009F4E7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83" w:type="dxa"/>
          </w:tcPr>
          <w:p w14:paraId="5BDAE1B7" w14:textId="5E7B768A" w:rsidR="009F4E70" w:rsidRPr="00B82382" w:rsidRDefault="00355A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List the recommendations of Jayakar committee. </w:t>
            </w:r>
          </w:p>
        </w:tc>
        <w:tc>
          <w:tcPr>
            <w:tcW w:w="708" w:type="dxa"/>
            <w:vAlign w:val="center"/>
          </w:tcPr>
          <w:p w14:paraId="77120C3C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  <w:vAlign w:val="center"/>
          </w:tcPr>
          <w:p w14:paraId="0A6C4313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  <w:vAlign w:val="center"/>
          </w:tcPr>
          <w:p w14:paraId="7655EB51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9F4E70" w:rsidRPr="00B82382" w14:paraId="5E245D36" w14:textId="77777777" w:rsidTr="00B82382">
        <w:tc>
          <w:tcPr>
            <w:tcW w:w="902" w:type="dxa"/>
          </w:tcPr>
          <w:p w14:paraId="5BA98971" w14:textId="77777777" w:rsidR="009F4E70" w:rsidRPr="00B82382" w:rsidRDefault="009F4E70" w:rsidP="009F4E7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83" w:type="dxa"/>
          </w:tcPr>
          <w:p w14:paraId="120AA9FE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Define stopping sight distance and list the factors affecting it.</w:t>
            </w:r>
          </w:p>
        </w:tc>
        <w:tc>
          <w:tcPr>
            <w:tcW w:w="708" w:type="dxa"/>
            <w:vAlign w:val="center"/>
          </w:tcPr>
          <w:p w14:paraId="3E282501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  <w:vAlign w:val="center"/>
          </w:tcPr>
          <w:p w14:paraId="252065E4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  <w:vAlign w:val="center"/>
          </w:tcPr>
          <w:p w14:paraId="66F19D17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9F4E70" w:rsidRPr="00B82382" w14:paraId="6F3E561E" w14:textId="77777777" w:rsidTr="00B82382">
        <w:tc>
          <w:tcPr>
            <w:tcW w:w="902" w:type="dxa"/>
          </w:tcPr>
          <w:p w14:paraId="3418C300" w14:textId="77777777" w:rsidR="009F4E70" w:rsidRPr="00B82382" w:rsidRDefault="009F4E70" w:rsidP="009F4E7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83" w:type="dxa"/>
          </w:tcPr>
          <w:p w14:paraId="34FD9D6F" w14:textId="77777777" w:rsidR="009F4E70" w:rsidRPr="00B82382" w:rsidRDefault="009F4E70" w:rsidP="00BB551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Name any four tests conducted on aggregates for pavement construction.</w:t>
            </w:r>
          </w:p>
        </w:tc>
        <w:tc>
          <w:tcPr>
            <w:tcW w:w="708" w:type="dxa"/>
            <w:vAlign w:val="center"/>
          </w:tcPr>
          <w:p w14:paraId="008D7B47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  <w:vAlign w:val="center"/>
          </w:tcPr>
          <w:p w14:paraId="4EBEFF00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  <w:vAlign w:val="center"/>
          </w:tcPr>
          <w:p w14:paraId="1049834A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9F4E70" w:rsidRPr="00B82382" w14:paraId="7EA8B30F" w14:textId="77777777" w:rsidTr="00B82382">
        <w:tc>
          <w:tcPr>
            <w:tcW w:w="902" w:type="dxa"/>
          </w:tcPr>
          <w:p w14:paraId="457AAB7E" w14:textId="77777777" w:rsidR="009F4E70" w:rsidRPr="00B82382" w:rsidRDefault="009F4E70" w:rsidP="009F4E7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83" w:type="dxa"/>
          </w:tcPr>
          <w:p w14:paraId="0E11DE83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What is coning of wheels? State its importance.</w:t>
            </w:r>
          </w:p>
        </w:tc>
        <w:tc>
          <w:tcPr>
            <w:tcW w:w="708" w:type="dxa"/>
            <w:vAlign w:val="center"/>
          </w:tcPr>
          <w:p w14:paraId="5E9203FB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  <w:vAlign w:val="center"/>
          </w:tcPr>
          <w:p w14:paraId="22AF9D76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  <w:vAlign w:val="center"/>
          </w:tcPr>
          <w:p w14:paraId="46387336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9F4E70" w:rsidRPr="00B82382" w14:paraId="2060BF4A" w14:textId="77777777" w:rsidTr="00B82382">
        <w:tc>
          <w:tcPr>
            <w:tcW w:w="902" w:type="dxa"/>
          </w:tcPr>
          <w:p w14:paraId="28EA3B7D" w14:textId="77777777" w:rsidR="009F4E70" w:rsidRPr="00B82382" w:rsidRDefault="009F4E70" w:rsidP="009F4E7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83" w:type="dxa"/>
          </w:tcPr>
          <w:p w14:paraId="3CF8F9C2" w14:textId="77777777" w:rsidR="009F4E70" w:rsidRPr="00B82382" w:rsidRDefault="009F4E70" w:rsidP="00BB5515">
            <w:pPr>
              <w:pStyle w:val="NormalWeb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B82382">
              <w:rPr>
                <w:rFonts w:ascii="Times New Roman" w:hAnsi="Times New Roman"/>
                <w:sz w:val="32"/>
                <w:szCs w:val="32"/>
              </w:rPr>
              <w:t>What is grade compensation and why is it required on curves?</w:t>
            </w:r>
          </w:p>
        </w:tc>
        <w:tc>
          <w:tcPr>
            <w:tcW w:w="708" w:type="dxa"/>
            <w:vAlign w:val="center"/>
          </w:tcPr>
          <w:p w14:paraId="36926F07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  <w:vAlign w:val="center"/>
          </w:tcPr>
          <w:p w14:paraId="2ABA3A6F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  <w:vAlign w:val="center"/>
          </w:tcPr>
          <w:p w14:paraId="45607476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</w:tbl>
    <w:p w14:paraId="3A974D5B" w14:textId="77777777" w:rsidR="009F4E70" w:rsidRPr="00B82382" w:rsidRDefault="009F4E70" w:rsidP="009F4E7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</w:pPr>
    </w:p>
    <w:p w14:paraId="597F5CDF" w14:textId="6FAC0DC1" w:rsidR="009F4E70" w:rsidRPr="00B82382" w:rsidRDefault="009F4E70" w:rsidP="009F4E7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2"/>
          <w:szCs w:val="32"/>
          <w:lang w:eastAsia="en-IN"/>
        </w:rPr>
      </w:pPr>
      <w:r w:rsidRPr="00B82382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PART-B</w:t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 xml:space="preserve">       </w:t>
      </w:r>
      <w:r w:rsidRPr="00B82382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>5X10=50M</w:t>
      </w:r>
    </w:p>
    <w:p w14:paraId="061AB56D" w14:textId="77777777" w:rsidR="009F4E70" w:rsidRPr="00B82382" w:rsidRDefault="009F4E70" w:rsidP="009F4E70">
      <w:pPr>
        <w:spacing w:after="0" w:line="240" w:lineRule="auto"/>
        <w:ind w:left="4320" w:firstLine="720"/>
        <w:rPr>
          <w:rFonts w:ascii="Times New Roman" w:hAnsi="Times New Roman" w:cs="Times New Roman"/>
          <w:sz w:val="32"/>
          <w:szCs w:val="32"/>
        </w:rPr>
      </w:pPr>
    </w:p>
    <w:tbl>
      <w:tblPr>
        <w:tblStyle w:val="TableGrid"/>
        <w:tblW w:w="1127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510"/>
        <w:gridCol w:w="821"/>
        <w:gridCol w:w="1056"/>
        <w:gridCol w:w="992"/>
      </w:tblGrid>
      <w:tr w:rsidR="009F4E70" w:rsidRPr="00B82382" w14:paraId="50C7955E" w14:textId="77777777" w:rsidTr="00B82382">
        <w:tc>
          <w:tcPr>
            <w:tcW w:w="11278" w:type="dxa"/>
            <w:gridSpan w:val="5"/>
          </w:tcPr>
          <w:p w14:paraId="49AEC4FA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</w:t>
            </w:r>
          </w:p>
        </w:tc>
      </w:tr>
      <w:tr w:rsidR="009F4E70" w:rsidRPr="00B82382" w14:paraId="79FE6EEE" w14:textId="77777777" w:rsidTr="00B82382">
        <w:tc>
          <w:tcPr>
            <w:tcW w:w="899" w:type="dxa"/>
          </w:tcPr>
          <w:p w14:paraId="13BA1C3B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7510" w:type="dxa"/>
          </w:tcPr>
          <w:p w14:paraId="65D9B82E" w14:textId="77777777" w:rsidR="009F4E70" w:rsidRPr="00B82382" w:rsidRDefault="009F4E70" w:rsidP="00355A7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What is highway alignment? Explain in detail the basic requirements of a highway alignment.</w:t>
            </w:r>
          </w:p>
        </w:tc>
        <w:tc>
          <w:tcPr>
            <w:tcW w:w="821" w:type="dxa"/>
          </w:tcPr>
          <w:p w14:paraId="6C7BB81E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56" w:type="dxa"/>
          </w:tcPr>
          <w:p w14:paraId="615336F4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507029BF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F4E70" w:rsidRPr="00B82382" w14:paraId="2C0F95B9" w14:textId="77777777" w:rsidTr="00B82382">
        <w:trPr>
          <w:trHeight w:val="329"/>
        </w:trPr>
        <w:tc>
          <w:tcPr>
            <w:tcW w:w="899" w:type="dxa"/>
          </w:tcPr>
          <w:p w14:paraId="30F2ABE7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10" w:type="dxa"/>
          </w:tcPr>
          <w:p w14:paraId="68B9981B" w14:textId="77777777" w:rsidR="009F4E70" w:rsidRPr="00B82382" w:rsidRDefault="009F4E70" w:rsidP="009F4E7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Discuss in detail the Nagpur and Bombay Road Development Plans.</w:t>
            </w:r>
          </w:p>
        </w:tc>
        <w:tc>
          <w:tcPr>
            <w:tcW w:w="821" w:type="dxa"/>
          </w:tcPr>
          <w:p w14:paraId="330D1FD2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56" w:type="dxa"/>
          </w:tcPr>
          <w:p w14:paraId="198A973B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74D86109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F4E70" w:rsidRPr="00B82382" w14:paraId="42B2C3D8" w14:textId="77777777" w:rsidTr="00B82382">
        <w:tc>
          <w:tcPr>
            <w:tcW w:w="11278" w:type="dxa"/>
            <w:gridSpan w:val="5"/>
          </w:tcPr>
          <w:p w14:paraId="6CEFB2FF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9F4E70" w:rsidRPr="00B82382" w14:paraId="1CC0A9C4" w14:textId="77777777" w:rsidTr="00B82382">
        <w:tc>
          <w:tcPr>
            <w:tcW w:w="899" w:type="dxa"/>
          </w:tcPr>
          <w:p w14:paraId="5F0FFBD3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7510" w:type="dxa"/>
          </w:tcPr>
          <w:p w14:paraId="033CBD00" w14:textId="1E9AAA8D" w:rsidR="009F4E70" w:rsidRPr="00B82382" w:rsidRDefault="00355A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Explain various engineering surveys required for selecting highway location.</w:t>
            </w:r>
          </w:p>
        </w:tc>
        <w:tc>
          <w:tcPr>
            <w:tcW w:w="821" w:type="dxa"/>
          </w:tcPr>
          <w:p w14:paraId="4C2B5954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56" w:type="dxa"/>
          </w:tcPr>
          <w:p w14:paraId="360ECB6D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709EF241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F4E70" w:rsidRPr="00B82382" w14:paraId="22163E00" w14:textId="77777777" w:rsidTr="00B82382">
        <w:tc>
          <w:tcPr>
            <w:tcW w:w="11278" w:type="dxa"/>
            <w:gridSpan w:val="5"/>
          </w:tcPr>
          <w:p w14:paraId="555BAB52" w14:textId="77777777" w:rsidR="00355A70" w:rsidRPr="00B82382" w:rsidRDefault="00355A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263D8B50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9F4E70" w:rsidRPr="00B82382" w14:paraId="7BF4AA87" w14:textId="77777777" w:rsidTr="00B82382">
        <w:tc>
          <w:tcPr>
            <w:tcW w:w="899" w:type="dxa"/>
          </w:tcPr>
          <w:p w14:paraId="4A5559D8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7510" w:type="dxa"/>
          </w:tcPr>
          <w:p w14:paraId="47649720" w14:textId="77777777" w:rsidR="009F4E70" w:rsidRPr="00B82382" w:rsidRDefault="009F4E70" w:rsidP="009F4E7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Explain the factors controlling the geometric design of highways.</w:t>
            </w:r>
          </w:p>
        </w:tc>
        <w:tc>
          <w:tcPr>
            <w:tcW w:w="821" w:type="dxa"/>
          </w:tcPr>
          <w:p w14:paraId="7906706D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56" w:type="dxa"/>
          </w:tcPr>
          <w:p w14:paraId="07140295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25B3C0B5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F4E70" w:rsidRPr="00B82382" w14:paraId="101EF09E" w14:textId="77777777" w:rsidTr="00B82382">
        <w:tc>
          <w:tcPr>
            <w:tcW w:w="899" w:type="dxa"/>
          </w:tcPr>
          <w:p w14:paraId="743F07E2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10" w:type="dxa"/>
          </w:tcPr>
          <w:p w14:paraId="311E5945" w14:textId="77777777" w:rsidR="009F4E70" w:rsidRPr="00B82382" w:rsidRDefault="009F4E70" w:rsidP="009F4E7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Compute the Stopping Sight Distance (SSD) for a vehicle moving at 60 kmph on a level road. Assume reaction time = 2.5 sec, and coefficient of friction = 0.35.</w:t>
            </w:r>
          </w:p>
        </w:tc>
        <w:tc>
          <w:tcPr>
            <w:tcW w:w="821" w:type="dxa"/>
          </w:tcPr>
          <w:p w14:paraId="745382C1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56" w:type="dxa"/>
          </w:tcPr>
          <w:p w14:paraId="42CC2C63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2DCF98A0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9F4E70" w:rsidRPr="00B82382" w14:paraId="6FEE52B6" w14:textId="77777777" w:rsidTr="00B82382">
        <w:tc>
          <w:tcPr>
            <w:tcW w:w="11278" w:type="dxa"/>
            <w:gridSpan w:val="5"/>
          </w:tcPr>
          <w:p w14:paraId="0E01A39C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9F4E70" w:rsidRPr="00B82382" w14:paraId="6AC17951" w14:textId="77777777" w:rsidTr="00B82382">
        <w:tc>
          <w:tcPr>
            <w:tcW w:w="899" w:type="dxa"/>
          </w:tcPr>
          <w:p w14:paraId="24E8156B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4.</w:t>
            </w:r>
          </w:p>
        </w:tc>
        <w:tc>
          <w:tcPr>
            <w:tcW w:w="7510" w:type="dxa"/>
          </w:tcPr>
          <w:p w14:paraId="768A62BD" w14:textId="77777777" w:rsidR="009F4E70" w:rsidRPr="00B82382" w:rsidRDefault="009F4E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Design the super elevation and extra widening for a horizontal curve on a two-lane highway.</w:t>
            </w:r>
          </w:p>
          <w:p w14:paraId="35FAE7B2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Given:</w:t>
            </w:r>
          </w:p>
          <w:p w14:paraId="75975507" w14:textId="77777777" w:rsidR="009F4E70" w:rsidRPr="00B82382" w:rsidRDefault="009F4E70" w:rsidP="00B8238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Design speed = 80 kmph</w:t>
            </w:r>
          </w:p>
          <w:p w14:paraId="49A5E4AE" w14:textId="77777777" w:rsidR="009F4E70" w:rsidRPr="00B82382" w:rsidRDefault="009F4E70" w:rsidP="00B8238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Radius of the curve = 250 m</w:t>
            </w:r>
          </w:p>
          <w:p w14:paraId="7C42B9DA" w14:textId="77777777" w:rsidR="009F4E70" w:rsidRPr="00B82382" w:rsidRDefault="009F4E70" w:rsidP="00B8238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Width of the carriageway = 7.0 m</w:t>
            </w:r>
          </w:p>
          <w:p w14:paraId="26E0EDD0" w14:textId="77777777" w:rsidR="009F4E70" w:rsidRPr="00B82382" w:rsidRDefault="009F4E70" w:rsidP="00B8238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Wheelbase of the vehicle = 6.1 m</w:t>
            </w:r>
          </w:p>
          <w:p w14:paraId="1E1003BB" w14:textId="77777777" w:rsidR="009F4E70" w:rsidRPr="00B82382" w:rsidRDefault="009F4E70" w:rsidP="00B8238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Lateral friction factor (f) = 0.15</w:t>
            </w:r>
          </w:p>
          <w:p w14:paraId="676BD521" w14:textId="77777777" w:rsidR="009F4E70" w:rsidRPr="00B82382" w:rsidRDefault="009F4E70" w:rsidP="00B8238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Maximum permissible super elevation = 7%</w:t>
            </w:r>
          </w:p>
          <w:p w14:paraId="2EDC35AC" w14:textId="3291AA73" w:rsidR="009F4E70" w:rsidRPr="00B82382" w:rsidRDefault="00D917CF" w:rsidP="00D917C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Also, d</w:t>
            </w:r>
            <w:r w:rsidR="009F4E70" w:rsidRPr="00B82382">
              <w:rPr>
                <w:rFonts w:ascii="Times New Roman" w:hAnsi="Times New Roman" w:cs="Times New Roman"/>
                <w:sz w:val="32"/>
                <w:szCs w:val="32"/>
              </w:rPr>
              <w:t>etermine whether the calculated super elevation is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F4E70" w:rsidRPr="00B82382">
              <w:rPr>
                <w:rFonts w:ascii="Times New Roman" w:hAnsi="Times New Roman" w:cs="Times New Roman"/>
                <w:sz w:val="32"/>
                <w:szCs w:val="32"/>
              </w:rPr>
              <w:t>within the permissible limit.</w:t>
            </w:r>
          </w:p>
        </w:tc>
        <w:tc>
          <w:tcPr>
            <w:tcW w:w="821" w:type="dxa"/>
          </w:tcPr>
          <w:p w14:paraId="5103C36D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56" w:type="dxa"/>
          </w:tcPr>
          <w:p w14:paraId="186D126E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2B68B3AB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9F4E70" w:rsidRPr="00B82382" w14:paraId="19743B2D" w14:textId="77777777" w:rsidTr="00B82382">
        <w:tc>
          <w:tcPr>
            <w:tcW w:w="11278" w:type="dxa"/>
            <w:gridSpan w:val="5"/>
          </w:tcPr>
          <w:p w14:paraId="0FDE11C0" w14:textId="77777777" w:rsidR="00355A70" w:rsidRPr="00B82382" w:rsidRDefault="00355A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B57FC3C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9F4E70" w:rsidRPr="00B82382" w14:paraId="410EDFC2" w14:textId="77777777" w:rsidTr="00B82382">
        <w:tc>
          <w:tcPr>
            <w:tcW w:w="899" w:type="dxa"/>
          </w:tcPr>
          <w:p w14:paraId="1B0EFBBA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7510" w:type="dxa"/>
          </w:tcPr>
          <w:p w14:paraId="28DBC1E6" w14:textId="07A686FD" w:rsidR="009F4E70" w:rsidRPr="00B82382" w:rsidRDefault="00355A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Illustrate different components of flexible and rigid pavements with neat sketches. </w:t>
            </w:r>
          </w:p>
        </w:tc>
        <w:tc>
          <w:tcPr>
            <w:tcW w:w="821" w:type="dxa"/>
          </w:tcPr>
          <w:p w14:paraId="11AA584B" w14:textId="6CF860F2" w:rsidR="009F4E70" w:rsidRPr="00B82382" w:rsidRDefault="00355A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9F4E70" w:rsidRPr="00B8238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1056" w:type="dxa"/>
          </w:tcPr>
          <w:p w14:paraId="4F09F084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4B5CC56E" w14:textId="7437AF0F" w:rsidR="009F4E70" w:rsidRPr="00B82382" w:rsidRDefault="009F4E70" w:rsidP="00FB1BE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FB1BE7" w:rsidRPr="00B823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9F4E70" w:rsidRPr="00B82382" w14:paraId="51B5C543" w14:textId="77777777" w:rsidTr="00B82382">
        <w:tc>
          <w:tcPr>
            <w:tcW w:w="11278" w:type="dxa"/>
            <w:gridSpan w:val="5"/>
          </w:tcPr>
          <w:p w14:paraId="7BC1B7D1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9F4E70" w:rsidRPr="00B82382" w14:paraId="2E62C37F" w14:textId="77777777" w:rsidTr="00B82382">
        <w:trPr>
          <w:trHeight w:val="70"/>
        </w:trPr>
        <w:tc>
          <w:tcPr>
            <w:tcW w:w="899" w:type="dxa"/>
          </w:tcPr>
          <w:p w14:paraId="455D6A64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7510" w:type="dxa"/>
          </w:tcPr>
          <w:p w14:paraId="176EF3BD" w14:textId="53B217C4" w:rsidR="009F4E70" w:rsidRPr="00B82382" w:rsidRDefault="00355A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Explain any four tests conducted to check the quality of bitumen used in pavement construction. </w:t>
            </w:r>
          </w:p>
        </w:tc>
        <w:tc>
          <w:tcPr>
            <w:tcW w:w="821" w:type="dxa"/>
          </w:tcPr>
          <w:p w14:paraId="1689584E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56" w:type="dxa"/>
          </w:tcPr>
          <w:p w14:paraId="2E0D561E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50AD9610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F4E70" w:rsidRPr="00B82382" w14:paraId="036D0378" w14:textId="77777777" w:rsidTr="00B82382">
        <w:tc>
          <w:tcPr>
            <w:tcW w:w="11278" w:type="dxa"/>
            <w:gridSpan w:val="5"/>
          </w:tcPr>
          <w:p w14:paraId="38C847F3" w14:textId="77777777" w:rsidR="00355A70" w:rsidRPr="00B82382" w:rsidRDefault="00355A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DF2B741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9F4E70" w:rsidRPr="00B82382" w14:paraId="7E85F6AE" w14:textId="77777777" w:rsidTr="00B82382">
        <w:tc>
          <w:tcPr>
            <w:tcW w:w="899" w:type="dxa"/>
          </w:tcPr>
          <w:p w14:paraId="082AD7AE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7510" w:type="dxa"/>
          </w:tcPr>
          <w:p w14:paraId="6EA0F3D1" w14:textId="2294B2E0" w:rsidR="009F4E70" w:rsidRPr="00B82382" w:rsidRDefault="009F4E70" w:rsidP="00355A7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For a B.G. railway curve of 300 m radius, vehicle wheelbase = 6.5 m, flange clearance = 1.5 mm,</w:t>
            </w:r>
            <w:r w:rsidR="00355A70"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diameter = 1.5 m,</w:t>
            </w: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calculate extra widening.</w:t>
            </w:r>
          </w:p>
        </w:tc>
        <w:tc>
          <w:tcPr>
            <w:tcW w:w="821" w:type="dxa"/>
          </w:tcPr>
          <w:p w14:paraId="2FB68F50" w14:textId="3F6602A4" w:rsidR="009F4E70" w:rsidRPr="00B82382" w:rsidRDefault="00355A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9F4E70" w:rsidRPr="00B8238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1056" w:type="dxa"/>
          </w:tcPr>
          <w:p w14:paraId="09A4C99B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11D6F51C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9F4E70" w:rsidRPr="00B82382" w14:paraId="6AA13E76" w14:textId="77777777" w:rsidTr="00B82382">
        <w:tc>
          <w:tcPr>
            <w:tcW w:w="11278" w:type="dxa"/>
            <w:gridSpan w:val="5"/>
          </w:tcPr>
          <w:p w14:paraId="3BD4B7F0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9F4E70" w:rsidRPr="00B82382" w14:paraId="700C4FE5" w14:textId="77777777" w:rsidTr="00B82382">
        <w:tc>
          <w:tcPr>
            <w:tcW w:w="899" w:type="dxa"/>
          </w:tcPr>
          <w:p w14:paraId="46E6319F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7510" w:type="dxa"/>
          </w:tcPr>
          <w:p w14:paraId="17897B0A" w14:textId="713B6D54" w:rsidR="009F4E70" w:rsidRPr="00B82382" w:rsidRDefault="009F4E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Explain the components of Permanent Way in detail.</w:t>
            </w:r>
            <w:r w:rsidR="00355A70"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Discuss the functions and specifications of rails, sleepers, ballast, and subgrade.</w:t>
            </w:r>
          </w:p>
        </w:tc>
        <w:tc>
          <w:tcPr>
            <w:tcW w:w="821" w:type="dxa"/>
          </w:tcPr>
          <w:p w14:paraId="1041EBA1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56" w:type="dxa"/>
          </w:tcPr>
          <w:p w14:paraId="4BF92D6B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315048F9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F4E70" w:rsidRPr="00B82382" w14:paraId="022A0A33" w14:textId="77777777" w:rsidTr="00B82382">
        <w:tc>
          <w:tcPr>
            <w:tcW w:w="11278" w:type="dxa"/>
            <w:gridSpan w:val="5"/>
          </w:tcPr>
          <w:p w14:paraId="34E81886" w14:textId="77777777" w:rsidR="00355A70" w:rsidRPr="00B82382" w:rsidRDefault="00355A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2362036C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9F4E70" w:rsidRPr="00B82382" w14:paraId="7AB79B3F" w14:textId="77777777" w:rsidTr="00B82382">
        <w:trPr>
          <w:trHeight w:val="123"/>
        </w:trPr>
        <w:tc>
          <w:tcPr>
            <w:tcW w:w="899" w:type="dxa"/>
          </w:tcPr>
          <w:p w14:paraId="21D5F057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7510" w:type="dxa"/>
          </w:tcPr>
          <w:p w14:paraId="2771FAB9" w14:textId="6E3E7CAE" w:rsidR="009F4E70" w:rsidRPr="00B82382" w:rsidRDefault="00355A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A </w:t>
            </w:r>
            <w:r w:rsidR="00B82382" w:rsidRPr="00B823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B82382" w:rsidRPr="00B823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0</w:t>
            </w:r>
            <w:r w:rsidR="00B82382"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curve</w:t>
            </w: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branches </w:t>
            </w:r>
            <w:r w:rsidR="00B82382" w:rsidRPr="00B82382">
              <w:rPr>
                <w:rFonts w:ascii="Times New Roman" w:hAnsi="Times New Roman" w:cs="Times New Roman"/>
                <w:sz w:val="32"/>
                <w:szCs w:val="32"/>
              </w:rPr>
              <w:t>of from</w:t>
            </w: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a 3</w:t>
            </w:r>
            <w:r w:rsidRPr="00B823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0</w:t>
            </w: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 main curve in an opposite direction in the layout of a BG rail. If the speed of the branch line is restricted to 55 kmph. Determine the restricted speed on main line. Assuming the permissible cant deficiency as 75mm. </w:t>
            </w:r>
          </w:p>
        </w:tc>
        <w:tc>
          <w:tcPr>
            <w:tcW w:w="821" w:type="dxa"/>
          </w:tcPr>
          <w:p w14:paraId="5AAC4FC4" w14:textId="613EBB45" w:rsidR="009F4E70" w:rsidRPr="00B82382" w:rsidRDefault="00355A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9F4E70" w:rsidRPr="00B8238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1056" w:type="dxa"/>
          </w:tcPr>
          <w:p w14:paraId="1F7CF3C3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17A0465A" w14:textId="03F4E44E" w:rsidR="009F4E70" w:rsidRPr="00B82382" w:rsidRDefault="009F4E70" w:rsidP="00355A7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355A70" w:rsidRPr="00B823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9F4E70" w:rsidRPr="00B82382" w14:paraId="679A5F0A" w14:textId="77777777" w:rsidTr="00B82382">
        <w:tc>
          <w:tcPr>
            <w:tcW w:w="11278" w:type="dxa"/>
            <w:gridSpan w:val="5"/>
          </w:tcPr>
          <w:p w14:paraId="16737D4B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9F4E70" w:rsidRPr="00B82382" w14:paraId="5EB02605" w14:textId="77777777" w:rsidTr="00B82382">
        <w:tc>
          <w:tcPr>
            <w:tcW w:w="899" w:type="dxa"/>
          </w:tcPr>
          <w:p w14:paraId="283CF6B3" w14:textId="77777777" w:rsidR="009F4E70" w:rsidRPr="00B82382" w:rsidRDefault="009F4E70" w:rsidP="00BB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7510" w:type="dxa"/>
          </w:tcPr>
          <w:p w14:paraId="45D0F25D" w14:textId="28CA4DD5" w:rsidR="009F4E70" w:rsidRPr="00B82382" w:rsidRDefault="00355A70" w:rsidP="0035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 xml:space="preserve">Illustrate various components of turnout with a neat sketch. </w:t>
            </w:r>
          </w:p>
        </w:tc>
        <w:tc>
          <w:tcPr>
            <w:tcW w:w="821" w:type="dxa"/>
          </w:tcPr>
          <w:p w14:paraId="7BEEC29B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56" w:type="dxa"/>
          </w:tcPr>
          <w:p w14:paraId="11ACB8EF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2A3F6FC8" w14:textId="77777777" w:rsidR="009F4E70" w:rsidRPr="00B82382" w:rsidRDefault="009F4E70" w:rsidP="00BB5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82382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</w:tbl>
    <w:p w14:paraId="6BC26F09" w14:textId="703070DF" w:rsidR="009F4E70" w:rsidRPr="00B82382" w:rsidRDefault="009F4E70" w:rsidP="00B8238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B82382">
        <w:rPr>
          <w:rFonts w:ascii="Times New Roman" w:hAnsi="Times New Roman" w:cs="Times New Roman"/>
          <w:sz w:val="32"/>
          <w:szCs w:val="32"/>
        </w:rPr>
        <w:t>***</w:t>
      </w:r>
    </w:p>
    <w:sectPr w:rsidR="009F4E70" w:rsidRPr="00B82382" w:rsidSect="007E2ECB">
      <w:footerReference w:type="default" r:id="rId8"/>
      <w:pgSz w:w="11906" w:h="16838"/>
      <w:pgMar w:top="568" w:right="566" w:bottom="1440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C556" w14:textId="77777777" w:rsidR="00F11CC0" w:rsidRDefault="00F11CC0" w:rsidP="007E6F1F">
      <w:pPr>
        <w:spacing w:after="0" w:line="240" w:lineRule="auto"/>
      </w:pPr>
      <w:r>
        <w:separator/>
      </w:r>
    </w:p>
  </w:endnote>
  <w:endnote w:type="continuationSeparator" w:id="0">
    <w:p w14:paraId="1A2D4A16" w14:textId="77777777" w:rsidR="00F11CC0" w:rsidRDefault="00F11CC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7E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7E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A620B" w14:textId="77777777" w:rsidR="00F11CC0" w:rsidRDefault="00F11CC0" w:rsidP="007E6F1F">
      <w:pPr>
        <w:spacing w:after="0" w:line="240" w:lineRule="auto"/>
      </w:pPr>
      <w:r>
        <w:separator/>
      </w:r>
    </w:p>
  </w:footnote>
  <w:footnote w:type="continuationSeparator" w:id="0">
    <w:p w14:paraId="2191674A" w14:textId="77777777" w:rsidR="00F11CC0" w:rsidRDefault="00F11CC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C0D19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15902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858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602884">
    <w:abstractNumId w:val="17"/>
  </w:num>
  <w:num w:numId="3" w16cid:durableId="1204368191">
    <w:abstractNumId w:val="4"/>
  </w:num>
  <w:num w:numId="4" w16cid:durableId="1686125947">
    <w:abstractNumId w:val="14"/>
  </w:num>
  <w:num w:numId="5" w16cid:durableId="1706953124">
    <w:abstractNumId w:val="10"/>
  </w:num>
  <w:num w:numId="6" w16cid:durableId="591859553">
    <w:abstractNumId w:val="3"/>
  </w:num>
  <w:num w:numId="7" w16cid:durableId="1944535396">
    <w:abstractNumId w:val="7"/>
  </w:num>
  <w:num w:numId="8" w16cid:durableId="16611592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8756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3738135">
    <w:abstractNumId w:val="13"/>
  </w:num>
  <w:num w:numId="11" w16cid:durableId="2089620233">
    <w:abstractNumId w:val="16"/>
  </w:num>
  <w:num w:numId="12" w16cid:durableId="2123839610">
    <w:abstractNumId w:val="8"/>
  </w:num>
  <w:num w:numId="13" w16cid:durableId="891773762">
    <w:abstractNumId w:val="2"/>
  </w:num>
  <w:num w:numId="14" w16cid:durableId="1507548489">
    <w:abstractNumId w:val="9"/>
  </w:num>
  <w:num w:numId="15" w16cid:durableId="1083840947">
    <w:abstractNumId w:val="0"/>
  </w:num>
  <w:num w:numId="16" w16cid:durableId="1022973477">
    <w:abstractNumId w:val="5"/>
  </w:num>
  <w:num w:numId="17" w16cid:durableId="1606882774">
    <w:abstractNumId w:val="1"/>
  </w:num>
  <w:num w:numId="18" w16cid:durableId="996230432">
    <w:abstractNumId w:val="15"/>
  </w:num>
  <w:num w:numId="19" w16cid:durableId="1730112562">
    <w:abstractNumId w:val="12"/>
  </w:num>
  <w:num w:numId="20" w16cid:durableId="1345131705">
    <w:abstractNumId w:val="6"/>
  </w:num>
  <w:num w:numId="21" w16cid:durableId="12535101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46CFA"/>
    <w:rsid w:val="000901EC"/>
    <w:rsid w:val="00125D03"/>
    <w:rsid w:val="00180834"/>
    <w:rsid w:val="001D489A"/>
    <w:rsid w:val="00222D2B"/>
    <w:rsid w:val="002238C7"/>
    <w:rsid w:val="002330F6"/>
    <w:rsid w:val="002405C0"/>
    <w:rsid w:val="002904F6"/>
    <w:rsid w:val="002C59A8"/>
    <w:rsid w:val="002E5D33"/>
    <w:rsid w:val="002E6C7D"/>
    <w:rsid w:val="00305E7F"/>
    <w:rsid w:val="003138FC"/>
    <w:rsid w:val="003438FF"/>
    <w:rsid w:val="00350C77"/>
    <w:rsid w:val="00355A70"/>
    <w:rsid w:val="00367B0D"/>
    <w:rsid w:val="003A2FF8"/>
    <w:rsid w:val="003E1C4B"/>
    <w:rsid w:val="004160BC"/>
    <w:rsid w:val="00440275"/>
    <w:rsid w:val="004550CB"/>
    <w:rsid w:val="0049451B"/>
    <w:rsid w:val="004A0384"/>
    <w:rsid w:val="004C0928"/>
    <w:rsid w:val="004C5045"/>
    <w:rsid w:val="004E0BF6"/>
    <w:rsid w:val="00512F93"/>
    <w:rsid w:val="00541F98"/>
    <w:rsid w:val="005A1058"/>
    <w:rsid w:val="005C2D63"/>
    <w:rsid w:val="005C59D3"/>
    <w:rsid w:val="005E3AB0"/>
    <w:rsid w:val="00605F7A"/>
    <w:rsid w:val="00662843"/>
    <w:rsid w:val="0068787E"/>
    <w:rsid w:val="00706EB1"/>
    <w:rsid w:val="00710335"/>
    <w:rsid w:val="00725E83"/>
    <w:rsid w:val="00770E09"/>
    <w:rsid w:val="0078546B"/>
    <w:rsid w:val="007B20D4"/>
    <w:rsid w:val="007D7527"/>
    <w:rsid w:val="007E2ECB"/>
    <w:rsid w:val="007E6F1F"/>
    <w:rsid w:val="007F18AD"/>
    <w:rsid w:val="008453FF"/>
    <w:rsid w:val="008C14E7"/>
    <w:rsid w:val="008C26BA"/>
    <w:rsid w:val="008F5DC2"/>
    <w:rsid w:val="00965D6F"/>
    <w:rsid w:val="009A4761"/>
    <w:rsid w:val="009D3C8E"/>
    <w:rsid w:val="009E7D74"/>
    <w:rsid w:val="009F4E70"/>
    <w:rsid w:val="00A23FCC"/>
    <w:rsid w:val="00A27BF6"/>
    <w:rsid w:val="00A50473"/>
    <w:rsid w:val="00AB5A24"/>
    <w:rsid w:val="00AE2A8C"/>
    <w:rsid w:val="00AE5C4D"/>
    <w:rsid w:val="00B30C91"/>
    <w:rsid w:val="00B404F4"/>
    <w:rsid w:val="00B42494"/>
    <w:rsid w:val="00B60375"/>
    <w:rsid w:val="00B674EE"/>
    <w:rsid w:val="00B82382"/>
    <w:rsid w:val="00B87BE4"/>
    <w:rsid w:val="00BC1DBB"/>
    <w:rsid w:val="00BE1806"/>
    <w:rsid w:val="00BF7E2D"/>
    <w:rsid w:val="00C70FD6"/>
    <w:rsid w:val="00C93094"/>
    <w:rsid w:val="00CB1207"/>
    <w:rsid w:val="00CC4F61"/>
    <w:rsid w:val="00CF33A3"/>
    <w:rsid w:val="00D16987"/>
    <w:rsid w:val="00D30706"/>
    <w:rsid w:val="00D330F1"/>
    <w:rsid w:val="00D46E45"/>
    <w:rsid w:val="00D65E35"/>
    <w:rsid w:val="00D71B0B"/>
    <w:rsid w:val="00D72678"/>
    <w:rsid w:val="00D917CF"/>
    <w:rsid w:val="00D92A91"/>
    <w:rsid w:val="00DD6227"/>
    <w:rsid w:val="00DF494E"/>
    <w:rsid w:val="00E07C05"/>
    <w:rsid w:val="00E11B04"/>
    <w:rsid w:val="00E15417"/>
    <w:rsid w:val="00E33D35"/>
    <w:rsid w:val="00E50D7E"/>
    <w:rsid w:val="00E576B6"/>
    <w:rsid w:val="00E745A7"/>
    <w:rsid w:val="00F00FE7"/>
    <w:rsid w:val="00F11CC0"/>
    <w:rsid w:val="00F127F8"/>
    <w:rsid w:val="00F44F7E"/>
    <w:rsid w:val="00F47149"/>
    <w:rsid w:val="00F65FDB"/>
    <w:rsid w:val="00F71A3D"/>
    <w:rsid w:val="00FA3452"/>
    <w:rsid w:val="00FA6C5A"/>
    <w:rsid w:val="00FB1BE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8957A7EF-FEDA-4CA5-9A0B-DA994683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313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F4E70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E1743-1792-4100-A492-435884964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67</cp:revision>
  <cp:lastPrinted>2025-06-03T03:13:00Z</cp:lastPrinted>
  <dcterms:created xsi:type="dcterms:W3CDTF">2023-03-23T04:54:00Z</dcterms:created>
  <dcterms:modified xsi:type="dcterms:W3CDTF">2025-06-03T03:14:00Z</dcterms:modified>
</cp:coreProperties>
</file>